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40" w:rsidRDefault="00681E04" w:rsidP="00681E04">
      <w:pPr>
        <w:jc w:val="right"/>
      </w:pPr>
      <w:r>
        <w:t xml:space="preserve">Załącznik </w:t>
      </w:r>
      <w:r w:rsidR="002C15E3">
        <w:t xml:space="preserve">do pisma nr </w:t>
      </w:r>
      <w:r w:rsidR="002C15E3" w:rsidRPr="002C15E3">
        <w:t>BV-3228.10.56.2021.KS</w:t>
      </w:r>
    </w:p>
    <w:p w:rsidR="002C15E3" w:rsidRPr="00576C3A" w:rsidRDefault="00681E04" w:rsidP="00681E04">
      <w:pPr>
        <w:pStyle w:val="ng-scope"/>
        <w:spacing w:before="0" w:beforeAutospacing="0" w:after="0" w:afterAutospacing="0" w:line="288" w:lineRule="auto"/>
        <w:jc w:val="center"/>
        <w:rPr>
          <w:rFonts w:ascii="Lato" w:hAnsi="Lato"/>
          <w:b/>
        </w:rPr>
      </w:pPr>
      <w:r w:rsidRPr="00D736FB">
        <w:rPr>
          <w:rFonts w:ascii="Lato" w:hAnsi="Lato"/>
          <w:b/>
        </w:rPr>
        <w:t xml:space="preserve">Wykaz usług edukacyjnych </w:t>
      </w:r>
      <w:r w:rsidRPr="00576C3A">
        <w:rPr>
          <w:rFonts w:ascii="Lato" w:hAnsi="Lato"/>
          <w:b/>
        </w:rPr>
        <w:t xml:space="preserve">oraz </w:t>
      </w:r>
      <w:r w:rsidR="002C15E3" w:rsidRPr="00576C3A">
        <w:rPr>
          <w:rFonts w:ascii="Lato" w:hAnsi="Lato"/>
          <w:b/>
        </w:rPr>
        <w:t xml:space="preserve">czynności </w:t>
      </w:r>
      <w:r w:rsidRPr="00576C3A">
        <w:rPr>
          <w:rFonts w:ascii="Lato" w:hAnsi="Lato"/>
          <w:b/>
        </w:rPr>
        <w:t>związanych z edukacją</w:t>
      </w:r>
      <w:r w:rsidR="002C15E3" w:rsidRPr="00576C3A">
        <w:rPr>
          <w:rFonts w:ascii="Lato" w:hAnsi="Lato"/>
          <w:b/>
        </w:rPr>
        <w:t xml:space="preserve"> publiczną</w:t>
      </w:r>
      <w:r w:rsidRPr="00576C3A">
        <w:rPr>
          <w:rFonts w:ascii="Lato" w:hAnsi="Lato"/>
          <w:b/>
        </w:rPr>
        <w:t xml:space="preserve">, </w:t>
      </w:r>
    </w:p>
    <w:p w:rsidR="00681E04" w:rsidRPr="00576C3A" w:rsidRDefault="00681E04" w:rsidP="006A7239">
      <w:pPr>
        <w:pStyle w:val="ng-scope"/>
        <w:spacing w:before="0" w:beforeAutospacing="0" w:after="0" w:afterAutospacing="0" w:line="288" w:lineRule="auto"/>
        <w:jc w:val="center"/>
        <w:rPr>
          <w:rFonts w:ascii="Lato" w:hAnsi="Lato"/>
          <w:b/>
        </w:rPr>
      </w:pPr>
      <w:r w:rsidRPr="00576C3A">
        <w:rPr>
          <w:rFonts w:ascii="Lato" w:hAnsi="Lato"/>
          <w:b/>
        </w:rPr>
        <w:t xml:space="preserve">świadczonych przez Jednostki </w:t>
      </w:r>
      <w:r w:rsidR="002C15E3" w:rsidRPr="00576C3A">
        <w:rPr>
          <w:rFonts w:ascii="Lato" w:hAnsi="Lato"/>
          <w:b/>
        </w:rPr>
        <w:t>Oświatowe</w:t>
      </w:r>
      <w:r w:rsidRPr="00576C3A">
        <w:rPr>
          <w:rFonts w:ascii="Lato" w:hAnsi="Lato"/>
          <w:b/>
        </w:rPr>
        <w:t xml:space="preserve"> Gminy Miejskiej Kraków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555"/>
        <w:gridCol w:w="1328"/>
        <w:gridCol w:w="390"/>
        <w:gridCol w:w="1655"/>
        <w:gridCol w:w="1871"/>
        <w:gridCol w:w="1843"/>
        <w:gridCol w:w="1559"/>
        <w:gridCol w:w="1786"/>
        <w:gridCol w:w="2007"/>
      </w:tblGrid>
      <w:tr w:rsidR="003518E5" w:rsidRPr="002C15E3" w:rsidTr="003518E5">
        <w:trPr>
          <w:trHeight w:val="518"/>
        </w:trPr>
        <w:tc>
          <w:tcPr>
            <w:tcW w:w="2883" w:type="dxa"/>
            <w:gridSpan w:val="2"/>
            <w:shd w:val="clear" w:color="auto" w:fill="D9D9D9" w:themeFill="background1" w:themeFillShade="D9"/>
            <w:vAlign w:val="center"/>
          </w:tcPr>
          <w:p w:rsidR="003518E5" w:rsidRPr="002C15E3" w:rsidRDefault="003518E5" w:rsidP="00681E04">
            <w:pPr>
              <w:rPr>
                <w:sz w:val="18"/>
                <w:szCs w:val="18"/>
              </w:rPr>
            </w:pPr>
            <w:r w:rsidRPr="002C15E3">
              <w:rPr>
                <w:rFonts w:ascii="Lato" w:hAnsi="Lato"/>
                <w:b/>
                <w:sz w:val="18"/>
                <w:szCs w:val="18"/>
              </w:rPr>
              <w:t>Jednostka Organizacyjna GMK:</w:t>
            </w:r>
          </w:p>
        </w:tc>
        <w:tc>
          <w:tcPr>
            <w:tcW w:w="11111" w:type="dxa"/>
            <w:gridSpan w:val="7"/>
          </w:tcPr>
          <w:p w:rsidR="003518E5" w:rsidRPr="002C15E3" w:rsidRDefault="003518E5" w:rsidP="00681E04">
            <w:pPr>
              <w:jc w:val="center"/>
              <w:rPr>
                <w:sz w:val="18"/>
                <w:szCs w:val="18"/>
              </w:rPr>
            </w:pPr>
          </w:p>
        </w:tc>
      </w:tr>
      <w:tr w:rsidR="003518E5" w:rsidRPr="002C15E3" w:rsidTr="006A7239">
        <w:trPr>
          <w:trHeight w:val="57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3518E5" w:rsidRPr="003518E5" w:rsidRDefault="003518E5" w:rsidP="003518E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Czynność </w:t>
            </w:r>
          </w:p>
        </w:tc>
        <w:tc>
          <w:tcPr>
            <w:tcW w:w="17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518E5" w:rsidRPr="002C15E3" w:rsidRDefault="003518E5" w:rsidP="002C15E3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15E3">
              <w:rPr>
                <w:rFonts w:ascii="Lato" w:hAnsi="Lato"/>
                <w:b/>
                <w:sz w:val="18"/>
                <w:szCs w:val="18"/>
              </w:rPr>
              <w:t>Zakres szczegółowy danej usługi</w:t>
            </w:r>
            <w:r w:rsidR="006A723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6A7239" w:rsidRPr="006A7239">
              <w:rPr>
                <w:rFonts w:ascii="Lato" w:hAnsi="Lato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55" w:type="dxa"/>
            <w:vMerge w:val="restart"/>
            <w:shd w:val="clear" w:color="auto" w:fill="F2F2F2" w:themeFill="background1" w:themeFillShade="F2"/>
            <w:vAlign w:val="center"/>
          </w:tcPr>
          <w:p w:rsidR="003518E5" w:rsidRPr="002C15E3" w:rsidRDefault="003518E5" w:rsidP="006A7239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15E3">
              <w:rPr>
                <w:rFonts w:ascii="Lato" w:hAnsi="Lato"/>
                <w:b/>
                <w:sz w:val="18"/>
                <w:szCs w:val="18"/>
              </w:rPr>
              <w:t>D</w:t>
            </w:r>
            <w:r>
              <w:rPr>
                <w:rFonts w:ascii="Lato" w:hAnsi="Lato"/>
                <w:b/>
                <w:sz w:val="18"/>
                <w:szCs w:val="18"/>
              </w:rPr>
              <w:t>o</w:t>
            </w:r>
            <w:r w:rsidRPr="002C15E3">
              <w:rPr>
                <w:rFonts w:ascii="Lato" w:hAnsi="Lato"/>
                <w:b/>
                <w:sz w:val="18"/>
                <w:szCs w:val="18"/>
              </w:rPr>
              <w:t xml:space="preserve"> kogo </w:t>
            </w:r>
            <w:r>
              <w:rPr>
                <w:rFonts w:ascii="Lato" w:hAnsi="Lato"/>
                <w:b/>
                <w:sz w:val="18"/>
                <w:szCs w:val="18"/>
              </w:rPr>
              <w:t>czynność</w:t>
            </w:r>
            <w:r w:rsidRPr="002C15E3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Pr="002C15E3">
              <w:rPr>
                <w:rFonts w:ascii="Lato" w:hAnsi="Lato"/>
                <w:b/>
                <w:sz w:val="18"/>
                <w:szCs w:val="18"/>
              </w:rPr>
              <w:t>jest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6A7239">
              <w:rPr>
                <w:rFonts w:ascii="Lato" w:hAnsi="Lato"/>
                <w:b/>
                <w:sz w:val="18"/>
                <w:szCs w:val="18"/>
              </w:rPr>
              <w:t xml:space="preserve">adresowana </w:t>
            </w:r>
          </w:p>
        </w:tc>
        <w:tc>
          <w:tcPr>
            <w:tcW w:w="1871" w:type="dxa"/>
            <w:vMerge w:val="restart"/>
            <w:shd w:val="clear" w:color="auto" w:fill="F2F2F2" w:themeFill="background1" w:themeFillShade="F2"/>
            <w:vAlign w:val="center"/>
          </w:tcPr>
          <w:p w:rsidR="003518E5" w:rsidRPr="002C15E3" w:rsidRDefault="003518E5" w:rsidP="003518E5">
            <w:pPr>
              <w:pStyle w:val="ng-scope"/>
              <w:spacing w:before="0" w:after="0"/>
              <w:jc w:val="center"/>
              <w:rPr>
                <w:sz w:val="18"/>
                <w:szCs w:val="18"/>
              </w:rPr>
            </w:pPr>
            <w:r w:rsidRPr="002C15E3">
              <w:rPr>
                <w:rFonts w:ascii="Lato" w:hAnsi="Lato"/>
                <w:b/>
                <w:sz w:val="18"/>
                <w:szCs w:val="18"/>
              </w:rPr>
              <w:t xml:space="preserve">Czy dana </w:t>
            </w:r>
            <w:r>
              <w:rPr>
                <w:rFonts w:ascii="Lato" w:hAnsi="Lato"/>
                <w:b/>
                <w:sz w:val="18"/>
                <w:szCs w:val="18"/>
              </w:rPr>
              <w:t>czynność wykonywana jest w </w:t>
            </w:r>
            <w:r w:rsidRPr="002C15E3">
              <w:rPr>
                <w:rFonts w:ascii="Lato" w:hAnsi="Lato"/>
                <w:b/>
                <w:sz w:val="18"/>
                <w:szCs w:val="18"/>
              </w:rPr>
              <w:t xml:space="preserve">ramach </w:t>
            </w:r>
            <w:bookmarkStart w:id="0" w:name="_GoBack"/>
            <w:bookmarkEnd w:id="0"/>
            <w:r w:rsidRPr="002C15E3">
              <w:rPr>
                <w:rFonts w:ascii="Lato" w:hAnsi="Lato"/>
                <w:b/>
                <w:sz w:val="18"/>
                <w:szCs w:val="18"/>
              </w:rPr>
              <w:t>realizacji zadań publicznych przez GMK?</w:t>
            </w:r>
            <w:r w:rsidRPr="002C15E3">
              <w:rPr>
                <w:rFonts w:ascii="Lato" w:hAnsi="Lato"/>
                <w:b/>
                <w:sz w:val="18"/>
                <w:szCs w:val="18"/>
              </w:rPr>
              <w:br/>
              <w:t xml:space="preserve"> (tak/nie)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3518E5" w:rsidRPr="002C15E3" w:rsidRDefault="003518E5" w:rsidP="002C15E3">
            <w:pPr>
              <w:pStyle w:val="ng-scope"/>
              <w:spacing w:before="0" w:after="0"/>
              <w:jc w:val="center"/>
              <w:rPr>
                <w:sz w:val="18"/>
                <w:szCs w:val="18"/>
              </w:rPr>
            </w:pPr>
            <w:r w:rsidRPr="002C15E3">
              <w:rPr>
                <w:rFonts w:ascii="Lato" w:hAnsi="Lato"/>
                <w:b/>
                <w:sz w:val="18"/>
                <w:szCs w:val="18"/>
              </w:rPr>
              <w:t>Podstawa prawna wykonywania usługi w ramach realizacji zadań publicznych przez GMK</w:t>
            </w:r>
          </w:p>
        </w:tc>
        <w:tc>
          <w:tcPr>
            <w:tcW w:w="5352" w:type="dxa"/>
            <w:gridSpan w:val="3"/>
            <w:shd w:val="clear" w:color="auto" w:fill="F2F2F2" w:themeFill="background1" w:themeFillShade="F2"/>
            <w:vAlign w:val="center"/>
          </w:tcPr>
          <w:p w:rsidR="003518E5" w:rsidRPr="002C15E3" w:rsidRDefault="003518E5" w:rsidP="002C15E3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15E3">
              <w:rPr>
                <w:rFonts w:ascii="Lato" w:hAnsi="Lato"/>
                <w:b/>
                <w:sz w:val="18"/>
                <w:szCs w:val="18"/>
              </w:rPr>
              <w:t>Odpłatność</w:t>
            </w:r>
          </w:p>
        </w:tc>
      </w:tr>
      <w:tr w:rsidR="003518E5" w:rsidRPr="002C15E3" w:rsidTr="006A7239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518E5" w:rsidRPr="002C15E3" w:rsidRDefault="003518E5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shd w:val="clear" w:color="auto" w:fill="F2F2F2" w:themeFill="background1" w:themeFillShade="F2"/>
            <w:vAlign w:val="center"/>
          </w:tcPr>
          <w:p w:rsidR="003518E5" w:rsidRPr="002C15E3" w:rsidRDefault="003518E5" w:rsidP="002C15E3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  <w:shd w:val="clear" w:color="auto" w:fill="F2F2F2" w:themeFill="background1" w:themeFillShade="F2"/>
            <w:vAlign w:val="center"/>
          </w:tcPr>
          <w:p w:rsidR="003518E5" w:rsidRPr="002C15E3" w:rsidRDefault="003518E5" w:rsidP="002C15E3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3518E5" w:rsidRPr="002C15E3" w:rsidRDefault="003518E5" w:rsidP="002C15E3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3518E5" w:rsidRPr="002C15E3" w:rsidRDefault="003518E5" w:rsidP="002C15E3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3518E5" w:rsidRDefault="003518E5" w:rsidP="002C15E3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Czy jest realizowana za odpłatnością</w:t>
            </w:r>
          </w:p>
          <w:p w:rsidR="003518E5" w:rsidRPr="002C15E3" w:rsidRDefault="003518E5" w:rsidP="002C15E3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15E3">
              <w:rPr>
                <w:rFonts w:ascii="Lato" w:hAnsi="Lato"/>
                <w:b/>
                <w:sz w:val="18"/>
                <w:szCs w:val="18"/>
              </w:rPr>
              <w:t>(tak/nie)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3518E5" w:rsidRPr="002C15E3" w:rsidRDefault="003518E5" w:rsidP="003518E5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15E3">
              <w:rPr>
                <w:rFonts w:ascii="Lato" w:hAnsi="Lato"/>
                <w:b/>
                <w:sz w:val="18"/>
                <w:szCs w:val="18"/>
              </w:rPr>
              <w:t>Podstawa prawna regulująca wysokość odpłatności</w:t>
            </w:r>
            <w:r w:rsidR="006A723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6A7239">
              <w:rPr>
                <w:rFonts w:ascii="Lato" w:hAnsi="Lato"/>
                <w:b/>
                <w:sz w:val="18"/>
                <w:szCs w:val="18"/>
                <w:vertAlign w:val="superscript"/>
              </w:rPr>
              <w:t>2</w:t>
            </w:r>
            <w:r w:rsidR="006A7239" w:rsidRPr="006A7239">
              <w:rPr>
                <w:rFonts w:ascii="Lato" w:hAnsi="Lato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007" w:type="dxa"/>
            <w:shd w:val="clear" w:color="auto" w:fill="F2F2F2" w:themeFill="background1" w:themeFillShade="F2"/>
          </w:tcPr>
          <w:p w:rsidR="003518E5" w:rsidRDefault="003518E5" w:rsidP="003518E5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Czy </w:t>
            </w:r>
            <w:r w:rsidR="006A7239">
              <w:rPr>
                <w:rFonts w:ascii="Lato" w:hAnsi="Lato"/>
                <w:b/>
                <w:sz w:val="18"/>
                <w:szCs w:val="18"/>
              </w:rPr>
              <w:t>czynność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 ma c</w:t>
            </w:r>
            <w:r w:rsidRPr="002C15E3">
              <w:rPr>
                <w:rFonts w:ascii="Lato" w:hAnsi="Lato"/>
                <w:b/>
                <w:sz w:val="18"/>
                <w:szCs w:val="18"/>
              </w:rPr>
              <w:t>harakter komercyjny</w:t>
            </w:r>
            <w:r w:rsidR="006A7239">
              <w:rPr>
                <w:rFonts w:ascii="Lato" w:hAnsi="Lato"/>
                <w:b/>
                <w:sz w:val="18"/>
                <w:szCs w:val="18"/>
                <w:vertAlign w:val="superscript"/>
              </w:rPr>
              <w:t>3</w:t>
            </w:r>
            <w:r w:rsidR="006A7239" w:rsidRPr="006A7239">
              <w:rPr>
                <w:rFonts w:ascii="Lato" w:hAnsi="Lato"/>
                <w:b/>
                <w:sz w:val="18"/>
                <w:szCs w:val="18"/>
                <w:vertAlign w:val="superscript"/>
              </w:rPr>
              <w:t>)</w:t>
            </w:r>
          </w:p>
          <w:p w:rsidR="003518E5" w:rsidRPr="002C15E3" w:rsidRDefault="003518E5" w:rsidP="006A7239">
            <w:pPr>
              <w:pStyle w:val="ng-scope"/>
              <w:spacing w:before="0" w:beforeAutospacing="0" w:after="0" w:afterAutospacing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a jeśli nie</w:t>
            </w:r>
            <w:r w:rsidR="006A7239">
              <w:rPr>
                <w:rFonts w:ascii="Lato" w:hAnsi="Lato"/>
                <w:b/>
                <w:sz w:val="18"/>
                <w:szCs w:val="18"/>
              </w:rPr>
              <w:t>, to jakie elementy kosztowe obejmuje opłata</w:t>
            </w:r>
          </w:p>
        </w:tc>
      </w:tr>
      <w:tr w:rsidR="006A7239" w:rsidRPr="002C15E3" w:rsidTr="006A7239"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2C15E3" w:rsidRPr="006A7239" w:rsidRDefault="006A7239" w:rsidP="002C15E3">
            <w:pPr>
              <w:jc w:val="center"/>
              <w:rPr>
                <w:b/>
                <w:sz w:val="18"/>
                <w:szCs w:val="18"/>
              </w:rPr>
            </w:pPr>
            <w:r w:rsidRPr="006A723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18" w:type="dxa"/>
            <w:gridSpan w:val="2"/>
            <w:shd w:val="clear" w:color="auto" w:fill="D0CECE" w:themeFill="background2" w:themeFillShade="E6"/>
            <w:vAlign w:val="center"/>
          </w:tcPr>
          <w:p w:rsidR="002C15E3" w:rsidRPr="006A7239" w:rsidRDefault="006A7239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7239">
              <w:rPr>
                <w:rFonts w:ascii="Lato" w:hAnsi="Lato"/>
                <w:b/>
                <w:sz w:val="18"/>
                <w:szCs w:val="18"/>
              </w:rPr>
              <w:t>2</w:t>
            </w:r>
          </w:p>
        </w:tc>
        <w:tc>
          <w:tcPr>
            <w:tcW w:w="1655" w:type="dxa"/>
            <w:shd w:val="clear" w:color="auto" w:fill="D0CECE" w:themeFill="background2" w:themeFillShade="E6"/>
            <w:vAlign w:val="center"/>
          </w:tcPr>
          <w:p w:rsidR="002C15E3" w:rsidRPr="006A7239" w:rsidRDefault="006A7239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7239">
              <w:rPr>
                <w:rFonts w:ascii="Lato" w:hAnsi="Lato"/>
                <w:b/>
                <w:sz w:val="18"/>
                <w:szCs w:val="18"/>
              </w:rPr>
              <w:t>3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:rsidR="002C15E3" w:rsidRPr="006A7239" w:rsidRDefault="006A7239" w:rsidP="002C15E3">
            <w:pPr>
              <w:jc w:val="center"/>
              <w:rPr>
                <w:b/>
                <w:sz w:val="18"/>
                <w:szCs w:val="18"/>
              </w:rPr>
            </w:pPr>
            <w:r w:rsidRPr="006A723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2C15E3" w:rsidRPr="006A7239" w:rsidRDefault="006A7239" w:rsidP="002C15E3">
            <w:pPr>
              <w:jc w:val="center"/>
              <w:rPr>
                <w:b/>
                <w:sz w:val="18"/>
                <w:szCs w:val="18"/>
              </w:rPr>
            </w:pPr>
            <w:r w:rsidRPr="006A723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2C15E3" w:rsidRPr="006A7239" w:rsidRDefault="006A7239" w:rsidP="002C15E3">
            <w:pPr>
              <w:jc w:val="center"/>
              <w:rPr>
                <w:b/>
                <w:sz w:val="18"/>
                <w:szCs w:val="18"/>
              </w:rPr>
            </w:pPr>
            <w:r w:rsidRPr="006A723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86" w:type="dxa"/>
            <w:shd w:val="clear" w:color="auto" w:fill="D0CECE" w:themeFill="background2" w:themeFillShade="E6"/>
          </w:tcPr>
          <w:p w:rsidR="002C15E3" w:rsidRPr="006A7239" w:rsidRDefault="006A7239" w:rsidP="002C15E3">
            <w:pPr>
              <w:jc w:val="center"/>
              <w:rPr>
                <w:b/>
                <w:sz w:val="18"/>
                <w:szCs w:val="18"/>
              </w:rPr>
            </w:pPr>
            <w:r w:rsidRPr="006A723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07" w:type="dxa"/>
            <w:shd w:val="clear" w:color="auto" w:fill="D0CECE" w:themeFill="background2" w:themeFillShade="E6"/>
          </w:tcPr>
          <w:p w:rsidR="002C15E3" w:rsidRPr="006A7239" w:rsidRDefault="006A7239" w:rsidP="002C15E3">
            <w:pPr>
              <w:jc w:val="center"/>
              <w:rPr>
                <w:b/>
                <w:sz w:val="18"/>
                <w:szCs w:val="18"/>
              </w:rPr>
            </w:pPr>
            <w:r w:rsidRPr="006A7239">
              <w:rPr>
                <w:b/>
                <w:sz w:val="18"/>
                <w:szCs w:val="18"/>
              </w:rPr>
              <w:t>8</w:t>
            </w: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  <w:tr w:rsidR="002C15E3" w:rsidRPr="002C15E3" w:rsidTr="006A7239">
        <w:tc>
          <w:tcPr>
            <w:tcW w:w="15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2C15E3" w:rsidRPr="002C15E3" w:rsidRDefault="002C15E3" w:rsidP="002C15E3">
            <w:pPr>
              <w:pStyle w:val="ng-scope"/>
              <w:spacing w:before="0" w:beforeAutospacing="0" w:after="0" w:afterAutospacing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2C15E3" w:rsidRPr="002C15E3" w:rsidRDefault="002C15E3" w:rsidP="002C15E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7239" w:rsidRPr="006A7239" w:rsidRDefault="006A7239" w:rsidP="003518E5">
      <w:pPr>
        <w:spacing w:before="120" w:after="0" w:line="240" w:lineRule="auto"/>
        <w:rPr>
          <w:u w:val="single"/>
        </w:rPr>
      </w:pPr>
      <w:r w:rsidRPr="006A7239">
        <w:rPr>
          <w:u w:val="single"/>
        </w:rPr>
        <w:t>Uwagi do tabeli:</w:t>
      </w:r>
    </w:p>
    <w:p w:rsidR="006A7239" w:rsidRDefault="006A7239" w:rsidP="003518E5">
      <w:pPr>
        <w:spacing w:before="120" w:after="0" w:line="240" w:lineRule="auto"/>
      </w:pPr>
      <w:r>
        <w:t>1) uszczegółowienie informacji zawartych w kol. 1 – na czym czynność polega, jakie elementy obejmuje;</w:t>
      </w:r>
    </w:p>
    <w:p w:rsidR="00681E04" w:rsidRDefault="006A7239" w:rsidP="003518E5">
      <w:pPr>
        <w:spacing w:before="120" w:after="0" w:line="240" w:lineRule="auto"/>
      </w:pPr>
      <w:r>
        <w:t xml:space="preserve">2) </w:t>
      </w:r>
      <w:r w:rsidR="00B314C3">
        <w:t xml:space="preserve">należy wskazać </w:t>
      </w:r>
      <w:r w:rsidR="003518E5">
        <w:t>konkretny akt prawny</w:t>
      </w:r>
      <w:r w:rsidR="00681E04">
        <w:t xml:space="preserve"> regulujący wysokość pobieranej </w:t>
      </w:r>
      <w:r w:rsidR="001A02AC">
        <w:t>opłaty za daną usługę (</w:t>
      </w:r>
      <w:r w:rsidR="003518E5">
        <w:t>w tym:</w:t>
      </w:r>
      <w:r w:rsidR="00B314C3">
        <w:t xml:space="preserve"> </w:t>
      </w:r>
      <w:r w:rsidR="003518E5">
        <w:t>ustawa, rozporządzenie</w:t>
      </w:r>
      <w:r w:rsidR="00B314C3">
        <w:t>, zarządzenie</w:t>
      </w:r>
      <w:r w:rsidR="001A02AC">
        <w:t xml:space="preserve"> wewnętrzne)</w:t>
      </w:r>
      <w:r w:rsidR="00B314C3">
        <w:t xml:space="preserve">, </w:t>
      </w:r>
      <w:r w:rsidR="00B314C3">
        <w:br/>
        <w:t xml:space="preserve">   </w:t>
      </w:r>
      <w:r w:rsidR="003518E5">
        <w:t xml:space="preserve">  </w:t>
      </w:r>
      <w:r w:rsidR="00B314C3">
        <w:t>w przypadku wskazania regulacji wewnętrzn</w:t>
      </w:r>
      <w:r w:rsidR="003518E5">
        <w:t>ych,</w:t>
      </w:r>
      <w:r w:rsidR="00B314C3">
        <w:t xml:space="preserve"> należy </w:t>
      </w:r>
      <w:r w:rsidR="00EB615B">
        <w:t>przesłać niniejszy d</w:t>
      </w:r>
      <w:r w:rsidR="003518E5">
        <w:t>okument jako załącznik do tabeli;</w:t>
      </w:r>
    </w:p>
    <w:p w:rsidR="006A7239" w:rsidRDefault="006A7239" w:rsidP="003518E5">
      <w:pPr>
        <w:spacing w:before="120" w:after="0" w:line="240" w:lineRule="auto"/>
      </w:pPr>
      <w:r>
        <w:t xml:space="preserve">3) </w:t>
      </w:r>
      <w:r w:rsidR="003518E5">
        <w:t xml:space="preserve"> należy wskazać czy odpłatność za usługę stanowi </w:t>
      </w:r>
      <w:r w:rsidR="003518E5">
        <w:t xml:space="preserve">jedynie </w:t>
      </w:r>
      <w:r w:rsidR="003518E5">
        <w:t>zwrot kosztów poniesionych przez JO w związku z jej realizacją</w:t>
      </w:r>
      <w:r>
        <w:t xml:space="preserve"> (charakter niekomercyjny) czy też</w:t>
      </w:r>
    </w:p>
    <w:p w:rsidR="003518E5" w:rsidRDefault="006A7239" w:rsidP="00B314C3">
      <w:pPr>
        <w:spacing w:after="0" w:line="240" w:lineRule="auto"/>
      </w:pPr>
      <w:r>
        <w:t xml:space="preserve">     </w:t>
      </w:r>
      <w:r w:rsidR="003518E5">
        <w:t xml:space="preserve"> </w:t>
      </w:r>
      <w:r>
        <w:t xml:space="preserve">odpłatność kalkulowana jest </w:t>
      </w:r>
      <w:r w:rsidR="003518E5">
        <w:t xml:space="preserve">z </w:t>
      </w:r>
      <w:r>
        <w:t>określonym</w:t>
      </w:r>
      <w:r w:rsidR="003518E5">
        <w:t xml:space="preserve"> zyskiem</w:t>
      </w:r>
      <w:r>
        <w:t xml:space="preserve"> (charakter komercyjny)</w:t>
      </w:r>
      <w:r w:rsidR="003518E5">
        <w:t>.</w:t>
      </w:r>
    </w:p>
    <w:sectPr w:rsidR="003518E5" w:rsidSect="00681E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04"/>
    <w:rsid w:val="001A02AC"/>
    <w:rsid w:val="002C15E3"/>
    <w:rsid w:val="003518E5"/>
    <w:rsid w:val="00576C3A"/>
    <w:rsid w:val="00681E04"/>
    <w:rsid w:val="006A7239"/>
    <w:rsid w:val="00B314C3"/>
    <w:rsid w:val="00CE4940"/>
    <w:rsid w:val="00D432FD"/>
    <w:rsid w:val="00E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6C54"/>
  <w15:chartTrackingRefBased/>
  <w15:docId w15:val="{CA6CC5E0-38ED-4FFC-A051-2D81F505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68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B219-EE2D-44E5-81B6-0E154B6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Sędzik-Czepiel Katarzyna</dc:creator>
  <cp:keywords/>
  <dc:description/>
  <cp:lastModifiedBy>Omachel Beata</cp:lastModifiedBy>
  <cp:revision>6</cp:revision>
  <dcterms:created xsi:type="dcterms:W3CDTF">2021-07-22T06:04:00Z</dcterms:created>
  <dcterms:modified xsi:type="dcterms:W3CDTF">2021-07-27T08:24:00Z</dcterms:modified>
</cp:coreProperties>
</file>