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A8" w:rsidRPr="00271183" w:rsidRDefault="00271183" w:rsidP="007E22A8">
      <w:pPr>
        <w:rPr>
          <w:b/>
          <w:sz w:val="28"/>
          <w:szCs w:val="28"/>
        </w:rPr>
      </w:pPr>
      <w:r w:rsidRPr="00271183">
        <w:rPr>
          <w:b/>
          <w:sz w:val="28"/>
          <w:szCs w:val="28"/>
        </w:rPr>
        <w:t>Dowóz uczniów niepełnosprawnych</w:t>
      </w:r>
      <w:r w:rsidR="00205A5C" w:rsidRPr="00271183">
        <w:rPr>
          <w:b/>
          <w:sz w:val="28"/>
          <w:szCs w:val="28"/>
        </w:rPr>
        <w:t xml:space="preserve"> do szkół i placówek</w:t>
      </w:r>
      <w:r w:rsidR="007E22A8" w:rsidRPr="00271183">
        <w:rPr>
          <w:b/>
          <w:sz w:val="28"/>
          <w:szCs w:val="28"/>
        </w:rPr>
        <w:t>.</w:t>
      </w:r>
    </w:p>
    <w:p w:rsidR="00903119" w:rsidRPr="005C0131" w:rsidRDefault="007E22A8" w:rsidP="005C0131">
      <w:pPr>
        <w:pStyle w:val="Akapitzlist"/>
        <w:numPr>
          <w:ilvl w:val="0"/>
          <w:numId w:val="1"/>
        </w:numPr>
        <w:spacing w:before="240"/>
        <w:jc w:val="both"/>
        <w:rPr>
          <w:u w:val="single"/>
        </w:rPr>
      </w:pPr>
      <w:r w:rsidRPr="00F76FF6">
        <w:rPr>
          <w:u w:val="single"/>
        </w:rPr>
        <w:t>Podstawa prawna:</w:t>
      </w:r>
    </w:p>
    <w:p w:rsidR="007E22A8" w:rsidRPr="00F76FF6" w:rsidRDefault="007E22A8" w:rsidP="00903119">
      <w:pPr>
        <w:pStyle w:val="Akapitzlist"/>
        <w:spacing w:before="240" w:after="0"/>
        <w:jc w:val="both"/>
      </w:pPr>
      <w:r w:rsidRPr="00F76FF6">
        <w:t>Art. 14a ust. 4 oraz art. 17 ust. 3a ustawy z dnia 7 wrze</w:t>
      </w:r>
      <w:r w:rsidRPr="00F76FF6">
        <w:rPr>
          <w:rFonts w:hint="eastAsia"/>
        </w:rPr>
        <w:t>ś</w:t>
      </w:r>
      <w:r w:rsidRPr="00F76FF6">
        <w:t>nia 1991 r. o systemie o</w:t>
      </w:r>
      <w:r w:rsidRPr="00F76FF6">
        <w:rPr>
          <w:rFonts w:hint="eastAsia"/>
        </w:rPr>
        <w:t>ś</w:t>
      </w:r>
      <w:r w:rsidR="00271183">
        <w:t xml:space="preserve">wiaty </w:t>
      </w:r>
      <w:r w:rsidR="00271183">
        <w:br/>
        <w:t>(Dz. U. z 2016 r., poz. 1943</w:t>
      </w:r>
      <w:r w:rsidRPr="00F76FF6">
        <w:t xml:space="preserve"> z </w:t>
      </w:r>
      <w:proofErr w:type="spellStart"/>
      <w:r w:rsidRPr="00F76FF6">
        <w:t>późn</w:t>
      </w:r>
      <w:proofErr w:type="spellEnd"/>
      <w:r w:rsidRPr="00F76FF6">
        <w:t>. zm.).</w:t>
      </w:r>
    </w:p>
    <w:p w:rsidR="007E22A8" w:rsidRPr="00F76FF6" w:rsidRDefault="007E22A8" w:rsidP="007E22A8">
      <w:pPr>
        <w:pStyle w:val="Akapitzlist"/>
        <w:jc w:val="both"/>
      </w:pPr>
    </w:p>
    <w:p w:rsidR="00903119" w:rsidRPr="005C0131" w:rsidRDefault="007E22A8" w:rsidP="005C0131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F76FF6">
        <w:rPr>
          <w:u w:val="single"/>
        </w:rPr>
        <w:t>Komu przysługuje:</w:t>
      </w:r>
    </w:p>
    <w:p w:rsidR="007E22A8" w:rsidRDefault="007E22A8" w:rsidP="007E22A8">
      <w:pPr>
        <w:pStyle w:val="Akapitzlist"/>
        <w:jc w:val="both"/>
      </w:pPr>
      <w:r w:rsidRPr="00F76FF6">
        <w:t>Obowiązkiem gminy jest zapewnienie niepełnosprawnym dzieciom pięcioletnim oraz dzieciom realizującym obowiązkowe roczne przygotowanie przedszkolne, dowozu do najbliższego przedszkola, punktu przedszkolnego lub miejsca w którym zorganizowana jest inna forma wychowania przedszkolnego. Gmina zapewnia uczniom niepełnosprawnym, którzy objęci są kształceniem specjalnym, bezpłatny transport i opiekę w czasie przewozu do najbliższej szkoły podstawowej, gimnazjum a uczniom z niepełnosprawnością ruchową, upośledzeniem umysłowym w stopniu umiarkowanym lub znacznym – także do najbliższej szkoły ponadgimnazjalnej, nie dłużej jednak niż do ukończenia 21 roku życia. Gmina zapewnia również transport dzieci i młodzieży upośledzonych umysłowo w stopniu głębokim na zajęcia rewalidacyjno-wychowawcze. Dzieci i młodzież z upośledzeniem um</w:t>
      </w:r>
      <w:r w:rsidR="0054769B">
        <w:t>ysłowym ze sprzężonymi niepełno</w:t>
      </w:r>
      <w:r w:rsidRPr="00F76FF6">
        <w:t>sprawnościami mają również prawo do bezpłatnego transportu i opieki w czasie przewozu do ośrodka umożliwiającego tym dzieciom i młodzieży realizację obowiązku szkolnego i obowiązku nauki, nie dłużej jednak niż do ukończenia 25 roku życia.</w:t>
      </w:r>
    </w:p>
    <w:p w:rsidR="00F76FF6" w:rsidRDefault="00F76FF6" w:rsidP="007E22A8">
      <w:pPr>
        <w:pStyle w:val="Akapitzlist"/>
        <w:jc w:val="both"/>
      </w:pPr>
    </w:p>
    <w:p w:rsidR="00903119" w:rsidRPr="005C0131" w:rsidRDefault="00F76FF6" w:rsidP="005C0131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F76FF6">
        <w:rPr>
          <w:u w:val="single"/>
        </w:rPr>
        <w:t>Niezbędne dokumenty:</w:t>
      </w:r>
    </w:p>
    <w:p w:rsidR="00F76FF6" w:rsidRDefault="00E8282F" w:rsidP="00B857F9">
      <w:pPr>
        <w:pStyle w:val="Akapitzlist"/>
        <w:numPr>
          <w:ilvl w:val="0"/>
          <w:numId w:val="2"/>
        </w:numPr>
        <w:jc w:val="both"/>
      </w:pPr>
      <w:r>
        <w:t>wniosek o przyznanie bezpłatnego transportu do szkoły/placówki</w:t>
      </w:r>
      <w:r w:rsidR="004E1DDE">
        <w:t>,</w:t>
      </w:r>
    </w:p>
    <w:p w:rsidR="00E8282F" w:rsidRDefault="00E8282F" w:rsidP="00B857F9">
      <w:pPr>
        <w:pStyle w:val="Akapitzlist"/>
        <w:numPr>
          <w:ilvl w:val="0"/>
          <w:numId w:val="2"/>
        </w:numPr>
        <w:jc w:val="both"/>
      </w:pPr>
      <w:r>
        <w:t>k</w:t>
      </w:r>
      <w:r w:rsidR="0004099B">
        <w:t>serokopia</w:t>
      </w:r>
      <w:r>
        <w:t xml:space="preserve"> orzeczenia o niepełnosprawności ucznia</w:t>
      </w:r>
      <w:r w:rsidR="004E1DDE">
        <w:t>,</w:t>
      </w:r>
    </w:p>
    <w:p w:rsidR="00E8282F" w:rsidRDefault="00E8282F" w:rsidP="00B857F9">
      <w:pPr>
        <w:pStyle w:val="Akapitzlist"/>
        <w:numPr>
          <w:ilvl w:val="0"/>
          <w:numId w:val="2"/>
        </w:numPr>
        <w:jc w:val="both"/>
      </w:pPr>
      <w:r>
        <w:t>k</w:t>
      </w:r>
      <w:r w:rsidR="0004099B">
        <w:t>serokopia</w:t>
      </w:r>
      <w:r>
        <w:t xml:space="preserve"> orzeczenia o potrzebie kształcenia specjalnego ucznia</w:t>
      </w:r>
      <w:r w:rsidR="00B857F9">
        <w:t>.</w:t>
      </w:r>
    </w:p>
    <w:p w:rsidR="00B857F9" w:rsidRDefault="00B857F9" w:rsidP="00B857F9">
      <w:pPr>
        <w:pStyle w:val="Akapitzlist"/>
        <w:ind w:left="1440"/>
        <w:jc w:val="both"/>
      </w:pPr>
    </w:p>
    <w:p w:rsidR="00903119" w:rsidRPr="005C0131" w:rsidRDefault="00B857F9" w:rsidP="005C0131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B857F9">
        <w:rPr>
          <w:u w:val="single"/>
        </w:rPr>
        <w:t>Załatwienie sprawy:</w:t>
      </w:r>
    </w:p>
    <w:p w:rsidR="00B857F9" w:rsidRDefault="00B857F9" w:rsidP="0004099B">
      <w:pPr>
        <w:pStyle w:val="Akapitzlist"/>
        <w:numPr>
          <w:ilvl w:val="0"/>
          <w:numId w:val="3"/>
        </w:numPr>
        <w:jc w:val="both"/>
      </w:pPr>
      <w:r>
        <w:t>rodzic/opiekun/opiekun prawny składa wniosek (</w:t>
      </w:r>
      <w:r w:rsidR="002450C6">
        <w:t xml:space="preserve">wszystkie </w:t>
      </w:r>
      <w:r>
        <w:t xml:space="preserve">niezbędne dokumenty) do Wydziału Edukacji Urzędu Miasta Krakowa, </w:t>
      </w:r>
    </w:p>
    <w:p w:rsidR="00B857F9" w:rsidRDefault="00B857F9" w:rsidP="0004099B">
      <w:pPr>
        <w:pStyle w:val="Akapitzlist"/>
        <w:numPr>
          <w:ilvl w:val="0"/>
          <w:numId w:val="3"/>
        </w:numPr>
        <w:jc w:val="both"/>
      </w:pPr>
      <w:r>
        <w:t xml:space="preserve">rozpatrzenie wniosku (na podstawie art. 14a ust. 4 oraz art. 17 ust. 3a ustawy </w:t>
      </w:r>
      <w:r w:rsidR="00903119">
        <w:br/>
      </w:r>
      <w:r>
        <w:t>o systemie oświaty),</w:t>
      </w:r>
    </w:p>
    <w:p w:rsidR="00B857F9" w:rsidRDefault="0004099B" w:rsidP="0004099B">
      <w:pPr>
        <w:pStyle w:val="Akapitzlist"/>
        <w:numPr>
          <w:ilvl w:val="0"/>
          <w:numId w:val="3"/>
        </w:numPr>
        <w:jc w:val="both"/>
      </w:pPr>
      <w:r>
        <w:t>powiadomienie osoby składającej wniosek o jego pozytywnym/negatywnym rozpatrzeniu lub o obowiązku uzupełnienia dokumentów,</w:t>
      </w:r>
    </w:p>
    <w:p w:rsidR="0004099B" w:rsidRDefault="0004099B" w:rsidP="0004099B">
      <w:pPr>
        <w:pStyle w:val="Akapitzlist"/>
        <w:numPr>
          <w:ilvl w:val="0"/>
          <w:numId w:val="3"/>
        </w:numPr>
        <w:jc w:val="both"/>
      </w:pPr>
      <w:r>
        <w:t>przekazanie do podmiotu wykonującego transport uczniów informacji z danymi ucznia, któremu został przyznany bezpłat</w:t>
      </w:r>
      <w:r w:rsidR="00B630AE">
        <w:t>ny transport do szkoły/placówki.</w:t>
      </w:r>
    </w:p>
    <w:p w:rsidR="00C409E5" w:rsidRDefault="00C409E5" w:rsidP="00C409E5">
      <w:pPr>
        <w:spacing w:after="0"/>
        <w:jc w:val="both"/>
        <w:rPr>
          <w:b/>
          <w:u w:val="single"/>
        </w:rPr>
      </w:pPr>
    </w:p>
    <w:p w:rsidR="00A67C67" w:rsidRPr="00B630AE" w:rsidRDefault="00C409E5" w:rsidP="00B630AE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  <w:u w:val="single"/>
        </w:rPr>
      </w:pPr>
      <w:r w:rsidRPr="00B630AE">
        <w:rPr>
          <w:sz w:val="24"/>
          <w:szCs w:val="24"/>
          <w:u w:val="single"/>
        </w:rPr>
        <w:t>Zwrot kosztów:</w:t>
      </w:r>
    </w:p>
    <w:p w:rsidR="00E8282F" w:rsidRDefault="00041057" w:rsidP="00B630AE">
      <w:pPr>
        <w:ind w:left="1134"/>
        <w:jc w:val="both"/>
      </w:pPr>
      <w:r>
        <w:t>Jeżeli</w:t>
      </w:r>
      <w:r w:rsidRPr="00F76FF6">
        <w:t xml:space="preserve"> </w:t>
      </w:r>
      <w:r w:rsidR="00A67C67">
        <w:t>rod</w:t>
      </w:r>
      <w:r>
        <w:t xml:space="preserve">zic/opiekun/opiekun prawny zapewnia uczniowi niepełnosprawnemu dowożenie </w:t>
      </w:r>
      <w:r w:rsidR="00C409E5">
        <w:t xml:space="preserve">i opiekę </w:t>
      </w:r>
      <w:r>
        <w:t>do szkoły/placówki, na podstawie z a</w:t>
      </w:r>
      <w:r w:rsidRPr="00F76FF6">
        <w:t>rt. 14a ust. 4 oraz art. 17 ust. 3a ustawy o systemie o</w:t>
      </w:r>
      <w:r w:rsidRPr="00F76FF6">
        <w:rPr>
          <w:rFonts w:hint="eastAsia"/>
        </w:rPr>
        <w:t>ś</w:t>
      </w:r>
      <w:r w:rsidRPr="00F76FF6">
        <w:t>wiaty</w:t>
      </w:r>
      <w:r w:rsidR="00C51F87">
        <w:t xml:space="preserve"> zamiast bezpłatnego transportu</w:t>
      </w:r>
      <w:r>
        <w:t xml:space="preserve"> może otrzymać zwrot kosztów przejazdu ucznia oraz jego opiekuna na zasadach</w:t>
      </w:r>
      <w:r w:rsidR="00557CAE">
        <w:t xml:space="preserve"> określonych w umowie </w:t>
      </w:r>
      <w:bookmarkStart w:id="0" w:name="_GoBack"/>
      <w:bookmarkEnd w:id="0"/>
      <w:r w:rsidR="00557CAE">
        <w:t>zawartej z</w:t>
      </w:r>
      <w:r>
        <w:t xml:space="preserve"> wójtem (burmistrzem, prezydentem miasta). </w:t>
      </w:r>
    </w:p>
    <w:p w:rsidR="00C409E5" w:rsidRPr="00F76FF6" w:rsidRDefault="00C409E5" w:rsidP="00557CAE">
      <w:pPr>
        <w:jc w:val="both"/>
      </w:pPr>
    </w:p>
    <w:sectPr w:rsidR="00C409E5" w:rsidRPr="00F76FF6" w:rsidSect="001625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A2" w:rsidRDefault="00CA19A2" w:rsidP="002E2873">
      <w:pPr>
        <w:spacing w:after="0" w:line="240" w:lineRule="auto"/>
      </w:pPr>
      <w:r>
        <w:separator/>
      </w:r>
    </w:p>
  </w:endnote>
  <w:endnote w:type="continuationSeparator" w:id="0">
    <w:p w:rsidR="00CA19A2" w:rsidRDefault="00CA19A2" w:rsidP="002E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A2" w:rsidRDefault="00CA19A2" w:rsidP="002E2873">
      <w:pPr>
        <w:spacing w:after="0" w:line="240" w:lineRule="auto"/>
      </w:pPr>
      <w:r>
        <w:separator/>
      </w:r>
    </w:p>
  </w:footnote>
  <w:footnote w:type="continuationSeparator" w:id="0">
    <w:p w:rsidR="00CA19A2" w:rsidRDefault="00CA19A2" w:rsidP="002E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752"/>
    <w:multiLevelType w:val="hybridMultilevel"/>
    <w:tmpl w:val="5090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21A4"/>
    <w:multiLevelType w:val="hybridMultilevel"/>
    <w:tmpl w:val="7CF2F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641F4B"/>
    <w:multiLevelType w:val="hybridMultilevel"/>
    <w:tmpl w:val="4FAAB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5C"/>
    <w:rsid w:val="0004099B"/>
    <w:rsid w:val="00041057"/>
    <w:rsid w:val="00162578"/>
    <w:rsid w:val="00205A5C"/>
    <w:rsid w:val="002450C6"/>
    <w:rsid w:val="00271183"/>
    <w:rsid w:val="002E2873"/>
    <w:rsid w:val="004E1DDE"/>
    <w:rsid w:val="0054769B"/>
    <w:rsid w:val="00557CAE"/>
    <w:rsid w:val="005877B9"/>
    <w:rsid w:val="005C0131"/>
    <w:rsid w:val="007E22A8"/>
    <w:rsid w:val="00903119"/>
    <w:rsid w:val="00A67C67"/>
    <w:rsid w:val="00B630AE"/>
    <w:rsid w:val="00B857F9"/>
    <w:rsid w:val="00BF1AB3"/>
    <w:rsid w:val="00C409E5"/>
    <w:rsid w:val="00C51F87"/>
    <w:rsid w:val="00CA19A2"/>
    <w:rsid w:val="00D54EC3"/>
    <w:rsid w:val="00E55887"/>
    <w:rsid w:val="00E8282F"/>
    <w:rsid w:val="00F6468F"/>
    <w:rsid w:val="00F76FF6"/>
    <w:rsid w:val="00F82E3A"/>
    <w:rsid w:val="00F92CF5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2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8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8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8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2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8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8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 Franciszek</dc:creator>
  <cp:keywords/>
  <dc:description/>
  <cp:lastModifiedBy>Kędra Franciszek</cp:lastModifiedBy>
  <cp:revision>4</cp:revision>
  <dcterms:created xsi:type="dcterms:W3CDTF">2017-01-23T11:33:00Z</dcterms:created>
  <dcterms:modified xsi:type="dcterms:W3CDTF">2017-01-23T11:39:00Z</dcterms:modified>
</cp:coreProperties>
</file>